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Override PartName="/word/numbering.xml" ContentType="application/vnd.openxmlformats-officedocument.wordprocessingml.numbering+xml"/>
  <Default Extension="wmf" ContentType="image/x-wmf"/>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Einen fünftägigen Ausflug hat die Trachtengruppe Zimmern nach Südtirol unternommen. Laut Mitteilung sammelten die Ausflügler schon auf der Anreise schöne Eindrücke, weil sie mit einem tollen Sonnenaufgang fürs Aufstehen belohnt wurden.</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Die Reise führte nach Tramin. Dort wurde die Gruppe am Tag nach der Ankunft von Bürgermeister Wolfgang Oberhofer und dessen Vorgänger Werner Dissertori im Rathaus erwartet. Beide stellten die Gemeinde vor und erzählten über die bewegte Geschichte des Ortes, über Wein- und Apfelanbau und mehr. Nach Angaben der Trachtengruppe durfte ein Glas Traminer dabei nicht fehlen. Anschließend besichtigten die Zimmerner das Heimatmuseum und eine Weinkellerei.</w:t>
        <w:br/>
        <w:t xml:space="preserve">Nachmittags wanderten sie auf die Burg Hocheppan, von wo aus sich eine herrliche Aussicht auf die verschiedenen Dörfer Eppans und auf die Stadt Bozen bot. Unter mit Wein bewachsenen Pergolen erholten sich die Ausflügler auf der Burganlage vom Aufstieg, bevor es noch den letzten Anstieg zu bewältigen gab. Von der Höhengaststätte hatten sie einen großartigen Blick auf den Rosengarten in den Dolomiten, der von der Abendsonne beschienen rosarot leuchtete. Dort genoss die Trachtengruppe manches Viertele Südtiroler Wein und sang einige Lieder, bis sie ins Quartier zurückkehrte.</w:t>
        <w:br/>
        <w:t xml:space="preserve">Tags darauf machte sie sich auf zum Montiggler Seen. Wahlweise konnte spaziert oder gebadet werden. Danach ging es mit dem Bus zur Aussicht Altenburg. Manche fuhren mit der Standseilbahn auf den Mendelpass, andere hielten sich in Kaltern auf oder stiegen durch die Rastenbachklamm ab. Zum Abschluss trafen sich alle im Plattenhof wieder und erzählten von ihren Erlebnissen.</w:t>
        <w:br/>
        <w:t xml:space="preserve">Am nächsten Tag ging’s mit dem Bus nach Bozen. Dort konnte gebummelt, eingekauft, Ötzi besucht oder wieder Seilbahn gefahren werden. Als die Gruppe nachmittags zum Quartier zurückkehrte, wuchs die Spannung. Die Ausflügler legten die Tracht an, denn es ging zum eigentlichen Grund des Ausflugs. Die Trachtengruppe nahm am jährlichen Schützenfest in Tramin teil. Nach einer letzten Probe auf dem Rathausplatz begab sie sich mit Schützenverein, Musikvereinen, Fanfarenzug und Trachtenvereinen in einem Festzug zum Festgelände. Nachdem die Tänze souverän aufgeführt waren, so heißt es weiter, genossen die Zimmerner unbeschwert das Fest.</w:t>
        <w:br/>
        <w:t xml:space="preserve">Am nächsten Tag fuhren sie heim. Alle seien sich einig, eine tolle Zeit erlebt zu haben. Die Vorsitzende Birgit Teufel bedankte sich bei Kurt Teufel, der die Reise organisiert hatte und dafür viel Lob erhielt.</w:t>
      </w:r>
    </w:p>
    <w:p>
      <w:pPr>
        <w:spacing w:before="0" w:after="200" w:line="240"/>
        <w:ind w:right="0" w:left="0" w:firstLine="0"/>
        <w:jc w:val="left"/>
        <w:rPr>
          <w:rFonts w:ascii="Calibri" w:hAnsi="Calibri" w:cs="Calibri" w:eastAsia="Calibri"/>
          <w:color w:val="auto"/>
          <w:spacing w:val="0"/>
          <w:position w:val="0"/>
          <w:sz w:val="22"/>
          <w:shd w:fill="auto" w:val="clear"/>
        </w:rPr>
      </w:pPr>
    </w:p>
    <w:p>
      <w:pPr>
        <w:spacing w:before="0" w:after="200" w:line="240"/>
        <w:ind w:right="0" w:left="0" w:firstLine="0"/>
        <w:jc w:val="left"/>
        <w:rPr>
          <w:rFonts w:ascii="Calibri" w:hAnsi="Calibri" w:cs="Calibri" w:eastAsia="Calibri"/>
          <w:color w:val="auto"/>
          <w:spacing w:val="0"/>
          <w:position w:val="0"/>
          <w:sz w:val="22"/>
          <w:shd w:fill="auto" w:val="clear"/>
        </w:rPr>
      </w:pPr>
      <w:r>
        <w:object w:dxaOrig="8640" w:dyaOrig="5760">
          <v:rect xmlns:o="urn:schemas-microsoft-com:office:office" xmlns:v="urn:schemas-microsoft-com:vml" id="rectole0000000000" style="width:432.000000pt;height:288.0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200" w:line="276"/>
        <w:ind w:right="0" w:left="0" w:firstLine="0"/>
        <w:jc w:val="left"/>
        <w:rPr>
          <w:rFonts w:ascii="Calibri" w:hAnsi="Calibri" w:cs="Calibri" w:eastAsia="Calibri"/>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0.bin" Id="docRId0" Type="http://schemas.openxmlformats.org/officeDocument/2006/relationships/oleObject" /><Relationship Target="media/image0.wmf" Id="docRId1" Type="http://schemas.openxmlformats.org/officeDocument/2006/relationships/image" /><Relationship Target="numbering.xml" Id="docRId2" Type="http://schemas.openxmlformats.org/officeDocument/2006/relationships/numbering" /><Relationship Target="styles.xml" Id="docRId3" Type="http://schemas.openxmlformats.org/officeDocument/2006/relationships/styles" /></Relationships>
</file>